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1" w:rsidRPr="00107FA1" w:rsidRDefault="00107FA1" w:rsidP="00107FA1">
      <w:pPr>
        <w:widowControl/>
        <w:wordWrap/>
        <w:autoSpaceDE/>
        <w:autoSpaceDN/>
        <w:spacing w:beforeAutospacing="1" w:after="270" w:line="240" w:lineRule="auto"/>
        <w:jc w:val="center"/>
        <w:rPr>
          <w:rFonts w:asciiTheme="minorEastAsia" w:hAnsiTheme="minorEastAsia" w:cs="Tahoma" w:hint="eastAsia"/>
          <w:b/>
          <w:bCs/>
          <w:color w:val="464646"/>
          <w:spacing w:val="-15"/>
          <w:kern w:val="0"/>
          <w:sz w:val="36"/>
          <w:szCs w:val="36"/>
          <w:shd w:val="clear" w:color="auto" w:fill="FFFFFF"/>
        </w:rPr>
      </w:pPr>
      <w:r w:rsidRPr="00107FA1">
        <w:rPr>
          <w:rFonts w:asciiTheme="minorEastAsia" w:hAnsiTheme="minorEastAsia" w:cs="Tahoma" w:hint="eastAsia"/>
          <w:b/>
          <w:bCs/>
          <w:color w:val="464646"/>
          <w:spacing w:val="-15"/>
          <w:kern w:val="0"/>
          <w:sz w:val="36"/>
          <w:szCs w:val="36"/>
          <w:shd w:val="clear" w:color="auto" w:fill="FFFFFF"/>
        </w:rPr>
        <w:t>교 환 신 청 서</w:t>
      </w:r>
    </w:p>
    <w:p w:rsidR="00F65E72" w:rsidRPr="00F65E72" w:rsidRDefault="00F65E72" w:rsidP="00F65E72">
      <w:pPr>
        <w:pStyle w:val="a4"/>
        <w:widowControl/>
        <w:numPr>
          <w:ilvl w:val="0"/>
          <w:numId w:val="2"/>
        </w:numPr>
        <w:wordWrap/>
        <w:autoSpaceDE/>
        <w:autoSpaceDN/>
        <w:spacing w:beforeAutospacing="1" w:after="270" w:line="240" w:lineRule="auto"/>
        <w:ind w:leftChars="0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F65E72">
        <w:rPr>
          <w:rFonts w:asciiTheme="minorEastAsia" w:hAnsiTheme="minorEastAsia" w:cs="Tahoma"/>
          <w:b/>
          <w:bCs/>
          <w:color w:val="464646"/>
          <w:spacing w:val="-15"/>
          <w:kern w:val="0"/>
          <w:sz w:val="18"/>
          <w:szCs w:val="18"/>
          <w:shd w:val="clear" w:color="auto" w:fill="FFFFFF"/>
        </w:rPr>
        <w:t>초기불량에 관한 보증사항</w:t>
      </w:r>
    </w:p>
    <w:p w:rsidR="00F65E72" w:rsidRPr="00F65E72" w:rsidRDefault="00F65E72" w:rsidP="00F65E7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proofErr w:type="spellStart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>베이퍼의</w:t>
      </w:r>
      <w:proofErr w:type="spellEnd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 접합 불량으로 물이 새는 경우</w:t>
      </w:r>
    </w:p>
    <w:p w:rsidR="00F65E72" w:rsidRPr="00F65E72" w:rsidRDefault="00F65E72" w:rsidP="00F65E7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캡과 </w:t>
      </w:r>
      <w:r w:rsidR="00107FA1">
        <w:rPr>
          <w:rFonts w:asciiTheme="minorEastAsia" w:hAnsiTheme="minorEastAsia" w:cs="Tahoma" w:hint="eastAsia"/>
          <w:color w:val="464646"/>
          <w:spacing w:val="-15"/>
          <w:kern w:val="0"/>
          <w:sz w:val="18"/>
          <w:szCs w:val="18"/>
        </w:rPr>
        <w:t>본체</w:t>
      </w:r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>의 불일치로 물이 새는 경우</w:t>
      </w:r>
    </w:p>
    <w:p w:rsidR="00F65E72" w:rsidRPr="00F65E72" w:rsidRDefault="00F65E72" w:rsidP="00F65E7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270" w:line="240" w:lineRule="auto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초기 </w:t>
      </w:r>
      <w:proofErr w:type="spellStart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>캐러비너</w:t>
      </w:r>
      <w:proofErr w:type="spellEnd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 불량 (구매 7일 이내)</w:t>
      </w:r>
    </w:p>
    <w:p w:rsidR="00F65E72" w:rsidRPr="00F65E72" w:rsidRDefault="00F65E72" w:rsidP="00F65E72">
      <w:pPr>
        <w:pStyle w:val="a4"/>
        <w:widowControl/>
        <w:numPr>
          <w:ilvl w:val="0"/>
          <w:numId w:val="2"/>
        </w:numPr>
        <w:wordWrap/>
        <w:autoSpaceDE/>
        <w:autoSpaceDN/>
        <w:spacing w:before="100" w:beforeAutospacing="1" w:after="270" w:line="240" w:lineRule="auto"/>
        <w:ind w:leftChars="0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F65E72">
        <w:rPr>
          <w:rFonts w:asciiTheme="minorEastAsia" w:hAnsiTheme="minorEastAsia" w:cs="Tahoma"/>
          <w:b/>
          <w:bCs/>
          <w:color w:val="464646"/>
          <w:spacing w:val="-15"/>
          <w:kern w:val="0"/>
          <w:sz w:val="18"/>
          <w:szCs w:val="18"/>
        </w:rPr>
        <w:t>예외사항</w:t>
      </w:r>
    </w:p>
    <w:p w:rsidR="00F65E72" w:rsidRPr="00F65E72" w:rsidRDefault="00F65E72" w:rsidP="00F65E72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proofErr w:type="spellStart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>이클립스의</w:t>
      </w:r>
      <w:proofErr w:type="spellEnd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 스크래치처럼 보이는 모습은 </w:t>
      </w:r>
      <w:proofErr w:type="spellStart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>와일드함을</w:t>
      </w:r>
      <w:proofErr w:type="spellEnd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 표현한 </w:t>
      </w:r>
      <w:proofErr w:type="spellStart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>무광코팅이므로</w:t>
      </w:r>
      <w:proofErr w:type="spellEnd"/>
      <w:r w:rsidRPr="00F65E72">
        <w:rPr>
          <w:rFonts w:asciiTheme="minorEastAsia" w:hAnsiTheme="minorEastAsia" w:cs="Tahoma"/>
          <w:color w:val="464646"/>
          <w:spacing w:val="-15"/>
          <w:kern w:val="0"/>
          <w:sz w:val="18"/>
          <w:szCs w:val="18"/>
        </w:rPr>
        <w:t xml:space="preserve"> 불량제품이 아닙니다.</w:t>
      </w:r>
    </w:p>
    <w:p w:rsidR="00F65E72" w:rsidRPr="00F65E72" w:rsidRDefault="00F65E72" w:rsidP="00F65E72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 w:line="240" w:lineRule="auto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F65E72">
        <w:rPr>
          <w:rFonts w:asciiTheme="minorEastAsia" w:hAnsiTheme="minorEastAsia" w:cs="Tahoma" w:hint="eastAsia"/>
          <w:color w:val="464646"/>
          <w:kern w:val="0"/>
          <w:sz w:val="18"/>
          <w:szCs w:val="18"/>
        </w:rPr>
        <w:t>통상적 사용에 의한 노후화, 무리한 조작, 과다사용, 제품의 분해, 마모, 관리 부주의, 사고, 장기간 UV 노출과, 혹은 장기간에 걸친 재료의 자연적 손괴의 결과로</w:t>
      </w:r>
      <w:r w:rsidRPr="00F65E72">
        <w:rPr>
          <w:rFonts w:asciiTheme="minorEastAsia" w:hAnsiTheme="minorEastAsia" w:cs="Tahoma" w:hint="eastAsia"/>
          <w:color w:val="464646"/>
          <w:kern w:val="0"/>
          <w:sz w:val="18"/>
          <w:szCs w:val="18"/>
        </w:rPr>
        <w:br/>
        <w:t>발생하는 훼손을 책임지지 않습니다.</w:t>
      </w:r>
    </w:p>
    <w:p w:rsidR="00F65E72" w:rsidRPr="00F65E72" w:rsidRDefault="00F65E72" w:rsidP="00F65E72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Theme="minorEastAsia" w:hAnsiTheme="minorEastAsia" w:cs="Tahoma"/>
          <w:color w:val="000000"/>
          <w:kern w:val="0"/>
          <w:sz w:val="18"/>
          <w:szCs w:val="18"/>
        </w:rPr>
      </w:pPr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 xml:space="preserve">캡 파손 시 </w:t>
      </w:r>
      <w:proofErr w:type="spellStart"/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>베이퍼코리아</w:t>
      </w:r>
      <w:proofErr w:type="spellEnd"/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 xml:space="preserve"> 홈페이지 혹은 전화로 구매할 수 있습니다. / </w:t>
      </w:r>
      <w:proofErr w:type="spellStart"/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>수퍼캡</w:t>
      </w:r>
      <w:proofErr w:type="spellEnd"/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>(5,000)+</w:t>
      </w:r>
      <w:proofErr w:type="spellStart"/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>배송비</w:t>
      </w:r>
      <w:proofErr w:type="spellEnd"/>
      <w:r w:rsidRPr="00F65E72">
        <w:rPr>
          <w:rFonts w:asciiTheme="minorEastAsia" w:hAnsiTheme="minorEastAsia" w:cs="Tahoma"/>
          <w:color w:val="464646"/>
          <w:kern w:val="0"/>
          <w:sz w:val="18"/>
          <w:szCs w:val="18"/>
        </w:rPr>
        <w:t>(2,500)</w:t>
      </w:r>
    </w:p>
    <w:tbl>
      <w:tblPr>
        <w:tblStyle w:val="a3"/>
        <w:tblpPr w:leftFromText="142" w:rightFromText="142" w:vertAnchor="text" w:horzAnchor="margin" w:tblpY="82"/>
        <w:tblW w:w="0" w:type="auto"/>
        <w:tblLook w:val="04A0"/>
      </w:tblPr>
      <w:tblGrid>
        <w:gridCol w:w="1242"/>
        <w:gridCol w:w="7982"/>
      </w:tblGrid>
      <w:tr w:rsidR="00F65E72" w:rsidRPr="00F65E72" w:rsidTr="00107FA1">
        <w:trPr>
          <w:trHeight w:val="410"/>
        </w:trPr>
        <w:tc>
          <w:tcPr>
            <w:tcW w:w="1242" w:type="dxa"/>
          </w:tcPr>
          <w:p w:rsidR="00F65E72" w:rsidRPr="00F65E72" w:rsidRDefault="00F65E72" w:rsidP="00F65E72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7982" w:type="dxa"/>
          </w:tcPr>
          <w:p w:rsidR="00F65E72" w:rsidRPr="00F65E72" w:rsidRDefault="00F65E72" w:rsidP="00F65E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5E72" w:rsidRPr="00F65E72" w:rsidTr="00107FA1">
        <w:trPr>
          <w:trHeight w:val="416"/>
        </w:trPr>
        <w:tc>
          <w:tcPr>
            <w:tcW w:w="1242" w:type="dxa"/>
          </w:tcPr>
          <w:p w:rsidR="00F65E72" w:rsidRPr="00F65E72" w:rsidRDefault="00F65E72" w:rsidP="00F65E72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연락처</w:t>
            </w:r>
          </w:p>
        </w:tc>
        <w:tc>
          <w:tcPr>
            <w:tcW w:w="7982" w:type="dxa"/>
          </w:tcPr>
          <w:p w:rsidR="00F65E72" w:rsidRPr="00F65E72" w:rsidRDefault="00F65E72" w:rsidP="00F65E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5E72" w:rsidRPr="00F65E72" w:rsidTr="00107FA1">
        <w:trPr>
          <w:trHeight w:val="428"/>
        </w:trPr>
        <w:tc>
          <w:tcPr>
            <w:tcW w:w="1242" w:type="dxa"/>
          </w:tcPr>
          <w:p w:rsidR="00F65E72" w:rsidRPr="00F65E72" w:rsidRDefault="00F65E72" w:rsidP="00F65E72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7982" w:type="dxa"/>
          </w:tcPr>
          <w:p w:rsidR="00F65E72" w:rsidRPr="00F65E72" w:rsidRDefault="00F65E72" w:rsidP="00F65E7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406DF" w:rsidRPr="00F65E72" w:rsidRDefault="00D5356A" w:rsidP="00107FA1">
      <w:pPr>
        <w:pStyle w:val="a9"/>
      </w:pPr>
    </w:p>
    <w:tbl>
      <w:tblPr>
        <w:tblStyle w:val="a3"/>
        <w:tblpPr w:leftFromText="142" w:rightFromText="142" w:vertAnchor="page" w:horzAnchor="margin" w:tblpY="8191"/>
        <w:tblW w:w="0" w:type="auto"/>
        <w:tblLook w:val="04A0"/>
      </w:tblPr>
      <w:tblGrid>
        <w:gridCol w:w="1242"/>
        <w:gridCol w:w="7982"/>
      </w:tblGrid>
      <w:tr w:rsidR="00F65E72" w:rsidRPr="00F65E72" w:rsidTr="00107FA1">
        <w:trPr>
          <w:trHeight w:val="416"/>
        </w:trPr>
        <w:tc>
          <w:tcPr>
            <w:tcW w:w="124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제품명</w:t>
            </w:r>
          </w:p>
        </w:tc>
        <w:tc>
          <w:tcPr>
            <w:tcW w:w="798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5E72" w:rsidRPr="00F65E72" w:rsidTr="00107FA1">
        <w:trPr>
          <w:trHeight w:val="386"/>
        </w:trPr>
        <w:tc>
          <w:tcPr>
            <w:tcW w:w="124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구입처</w:t>
            </w:r>
          </w:p>
        </w:tc>
        <w:tc>
          <w:tcPr>
            <w:tcW w:w="798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5E72" w:rsidRPr="00F65E72" w:rsidTr="00107FA1">
        <w:trPr>
          <w:trHeight w:val="726"/>
        </w:trPr>
        <w:tc>
          <w:tcPr>
            <w:tcW w:w="124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구입일시</w:t>
            </w:r>
            <w:proofErr w:type="spellEnd"/>
          </w:p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(영수증첨부)</w:t>
            </w:r>
          </w:p>
        </w:tc>
        <w:tc>
          <w:tcPr>
            <w:tcW w:w="798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65E72" w:rsidRPr="00F65E72" w:rsidTr="00107FA1">
        <w:trPr>
          <w:trHeight w:val="2111"/>
        </w:trPr>
        <w:tc>
          <w:tcPr>
            <w:tcW w:w="124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A/S 사유</w:t>
            </w:r>
          </w:p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(사진첨부</w:t>
            </w:r>
            <w:proofErr w:type="gramStart"/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>,상세하게</w:t>
            </w:r>
            <w:proofErr w:type="gramEnd"/>
            <w:r w:rsidRPr="00F65E72">
              <w:rPr>
                <w:rFonts w:asciiTheme="minorEastAsia" w:hAnsiTheme="minorEastAsia" w:hint="eastAsia"/>
                <w:sz w:val="18"/>
                <w:szCs w:val="18"/>
              </w:rPr>
              <w:t xml:space="preserve"> 기술)</w:t>
            </w:r>
          </w:p>
        </w:tc>
        <w:tc>
          <w:tcPr>
            <w:tcW w:w="7982" w:type="dxa"/>
          </w:tcPr>
          <w:p w:rsidR="00F65E72" w:rsidRPr="00F65E72" w:rsidRDefault="00F65E72" w:rsidP="00107F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65E72" w:rsidRDefault="00F65E72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18"/>
        </w:rPr>
      </w:pPr>
    </w:p>
    <w:p w:rsidR="00107FA1" w:rsidRDefault="00107FA1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18"/>
        </w:rPr>
      </w:pPr>
    </w:p>
    <w:p w:rsidR="00107FA1" w:rsidRDefault="00107FA1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18"/>
        </w:rPr>
      </w:pPr>
    </w:p>
    <w:p w:rsidR="00107FA1" w:rsidRDefault="00107FA1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18"/>
        </w:rPr>
      </w:pPr>
    </w:p>
    <w:p w:rsidR="00107FA1" w:rsidRDefault="00107FA1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18"/>
        </w:rPr>
      </w:pPr>
    </w:p>
    <w:p w:rsidR="00107FA1" w:rsidRDefault="00107FA1">
      <w:pPr>
        <w:widowControl/>
        <w:wordWrap/>
        <w:autoSpaceDE/>
        <w:autoSpaceDN/>
        <w:rPr>
          <w:rFonts w:asciiTheme="minorEastAsia" w:hAnsiTheme="minorEastAsia" w:hint="eastAsia"/>
          <w:sz w:val="18"/>
          <w:szCs w:val="18"/>
        </w:rPr>
      </w:pPr>
    </w:p>
    <w:p w:rsidR="00107FA1" w:rsidRDefault="00107FA1">
      <w:pPr>
        <w:widowControl/>
        <w:wordWrap/>
        <w:autoSpaceDE/>
        <w:autoSpaceDN/>
        <w:rPr>
          <w:rFonts w:asciiTheme="minorEastAsia" w:hAnsiTheme="minorEastAsia"/>
          <w:sz w:val="18"/>
          <w:szCs w:val="18"/>
        </w:rPr>
      </w:pPr>
    </w:p>
    <w:p w:rsidR="00F65E72" w:rsidRPr="00F65E72" w:rsidRDefault="00F65E72" w:rsidP="00F65E7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b/>
          <w:bCs/>
          <w:color w:val="00AEEF"/>
          <w:spacing w:val="-15"/>
          <w:kern w:val="0"/>
          <w:sz w:val="18"/>
          <w:szCs w:val="18"/>
        </w:rPr>
        <w:lastRenderedPageBreak/>
        <w:t>보증과 교환 절차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 xml:space="preserve">우리는 </w:t>
      </w:r>
      <w:proofErr w:type="spellStart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>Vapur</w:t>
      </w:r>
      <w:proofErr w:type="spellEnd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 xml:space="preserve"> 제품들을 우리의 고객들에게 판매한다는 사실에 무한한 자부심을 느끼며,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>우리의 모든 제품과 부가장비에 대하여 충분히 자신하고 있습니다. 하지만,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>세심한 노력에도 불구하고 때로 문제가 발생할 수 있음을 인지하고 있습니다.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>구매한 제품에 문제가 있을 경우 보증을 받을 수 있으며, 아래의 제품 보증서에 명시된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shd w:val="clear" w:color="auto" w:fill="FFFFFF"/>
        </w:rPr>
        <w:t>제품 보증과 교환 절차에 대한 정보를 참고 하여 주시기 바랍니다.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b/>
          <w:bCs/>
          <w:color w:val="808080"/>
          <w:kern w:val="0"/>
          <w:sz w:val="18"/>
          <w:szCs w:val="18"/>
          <w:shd w:val="clear" w:color="auto" w:fill="FFFFFF"/>
        </w:rPr>
        <w:t>보증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 xml:space="preserve">아래에 명시되어 있는 보증 예외사항을 제외하고 </w:t>
      </w:r>
      <w:proofErr w:type="spellStart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Vapur</w:t>
      </w:r>
      <w:proofErr w:type="spellEnd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는 재료와 완성도에 있어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하자가 발생하는 경우를 대비하여 제품에 대해 1년간 보증하고 있습니다. 본 보증은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최초 구매자에 한정되며 제3자에 권리를 이전할 수 없습니다.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b/>
          <w:bCs/>
          <w:color w:val="808080"/>
          <w:kern w:val="0"/>
          <w:sz w:val="18"/>
          <w:szCs w:val="18"/>
        </w:rPr>
        <w:t>보증 예외사항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우리의 제품은 통상적 사용에 의한 노후화, 무리한 조작, 과다사용, 제품의 분해, 마모,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관리 부주의, 사고, 장기간 UV 노출과, 혹은 장기간에 걸친 재료의 자연적 손괴의 결과로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발생하는 훼손을 책임지지 않습니다.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상기에 명시된 1년 보증을 제외하고 Vapur와 자회사들 및 공급업체들은 법률이 허락하는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최대한의 범위까지, 명시적이든 암묵적으로든 어떠한 책임도 지지 않으며, 제품과 관련한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명시적, 암묵적 혹은 법률에 근거한 모든 보증, 의무와 조건들을 거부하며, 이러한 사항은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잠재적 손괴 혹은 특정 목적을 위한 합목적성에 대하여 상품성과 관련한 어떠한 암묵적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보증을 포함하되 이에 한정되지 않습니다.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b/>
          <w:bCs/>
          <w:color w:val="808080"/>
          <w:kern w:val="0"/>
          <w:sz w:val="18"/>
          <w:szCs w:val="18"/>
        </w:rPr>
        <w:t>배상 책임의 한도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proofErr w:type="spellStart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Vapur</w:t>
      </w:r>
      <w:proofErr w:type="spellEnd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와 자회사 및 공급업체의 최대 배상 책임은 이하에서 우발적 훼손에 한정되며,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제품의 최초 구매가를 그 한도로 하고 있습니다.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proofErr w:type="spellStart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Vapur</w:t>
      </w:r>
      <w:proofErr w:type="spellEnd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와 자회사 및 공급업체는 이에 따라 부차적으로 발생하거나 어떠한 이유에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의해서건 다른 원인에 의해 발생한 훼손에 대하여 책임을 거부하며 배제합니다.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이 책임 배제와 한도는 훼손으로 인한 보상에 관한 모든 법률에 적용됩니다.</w:t>
      </w:r>
    </w:p>
    <w:p w:rsidR="00F65E72" w:rsidRPr="00F65E72" w:rsidRDefault="00F65E72" w:rsidP="00F65E7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b/>
          <w:bCs/>
          <w:color w:val="00AEEF"/>
          <w:spacing w:val="-15"/>
          <w:kern w:val="0"/>
          <w:sz w:val="18"/>
          <w:szCs w:val="18"/>
          <w:shd w:val="clear" w:color="auto" w:fill="FFFFFF"/>
        </w:rPr>
        <w:br/>
        <w:t>교환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  <w:r w:rsidRPr="00F65E72">
        <w:rPr>
          <w:rFonts w:ascii="굴림" w:eastAsia="굴림" w:hAnsi="굴림" w:cs="굴림" w:hint="eastAsia"/>
          <w:b/>
          <w:bCs/>
          <w:color w:val="808080"/>
          <w:spacing w:val="-15"/>
          <w:kern w:val="0"/>
          <w:sz w:val="18"/>
          <w:szCs w:val="18"/>
          <w:shd w:val="clear" w:color="auto" w:fill="FFFFFF"/>
        </w:rPr>
        <w:br/>
        <w:t>보증서에 적용되는 훼손 제품에 대해 교환을 신청하는 절차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보증에 기반하여 제품을 교환하고자 하는 경우 아래 절차대로 하시기 바랍니다.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(</w:t>
      </w:r>
      <w:proofErr w:type="spellStart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i</w:t>
      </w:r>
      <w:proofErr w:type="spellEnd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) </w:t>
      </w:r>
      <w:hyperlink r:id="rId7" w:history="1">
        <w:r w:rsidRPr="00F65E72">
          <w:rPr>
            <w:rFonts w:ascii="굴림" w:eastAsia="굴림" w:hAnsi="굴림" w:cs="굴림" w:hint="eastAsia"/>
            <w:color w:val="040F6F"/>
            <w:kern w:val="0"/>
            <w:sz w:val="18"/>
            <w:szCs w:val="18"/>
          </w:rPr>
          <w:t>vapur@vapur.kr</w:t>
        </w:r>
      </w:hyperlink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 </w:t>
      </w:r>
      <w:proofErr w:type="spellStart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으로</w:t>
      </w:r>
      <w:proofErr w:type="spellEnd"/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 xml:space="preserve"> 고객 서비스 담당부서에 연락하여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(ii) 고객 서비스 담당자가 훼손된 제품이 보증에 따른 교환 대상에 해당 여부를 확인한 후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u w:val="single"/>
        </w:rPr>
        <w:br/>
        <w:t>보증 신청 양식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 작성을 완료하고 제품과 함께 아래 주소로 송부하여 주시기 바랍니다.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  <w:u w:val="single"/>
        </w:rPr>
        <w:br/>
        <w:t>보증 신청 양식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에 직접 작성한 정보는 보증 신청을 적절하게 수행하는데 필수적인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사항입니다. (신청한 경우) 제품과 보증신청양식을 수령한 경우, 우리는 자체 재량으로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훼손된 제품이 보증에 의해 교환 대상인지를 결정할 것입니다.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제품과 보증신청양식은 아래 주소로 송부하여 주시기 바랍니다.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t>전자메일</w:t>
      </w:r>
      <w:hyperlink r:id="rId8" w:history="1">
        <w:r w:rsidRPr="00F65E72">
          <w:rPr>
            <w:rFonts w:ascii="굴림" w:eastAsia="굴림" w:hAnsi="굴림" w:cs="굴림" w:hint="eastAsia"/>
            <w:color w:val="040F6F"/>
            <w:kern w:val="0"/>
            <w:sz w:val="18"/>
            <w:szCs w:val="18"/>
          </w:rPr>
          <w:t>vapur@vapur.kr</w:t>
        </w:r>
      </w:hyperlink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보증에 따라 교환을 신청하는 경우 제품을 발송하는 데 필요한 모든 비용은 직접 부담을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하여야 합니다. 송부 받은 제품이 보증에 따른 교환 대상으로 확정된 경우 교환 제품을 </w:t>
      </w: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  <w:t>다시 돌려 보내는데 필요한 모든 운송비용 및 처리비용을 우리가 부담할 것입니다.</w:t>
      </w:r>
    </w:p>
    <w:p w:rsidR="00F65E72" w:rsidRPr="00F65E72" w:rsidRDefault="00F65E72" w:rsidP="00F65E72">
      <w:pPr>
        <w:widowControl/>
        <w:shd w:val="clear" w:color="auto" w:fill="FFFFFF"/>
        <w:wordWrap/>
        <w:autoSpaceDE/>
        <w:autoSpaceDN/>
        <w:spacing w:after="0" w:line="285" w:lineRule="atLeast"/>
        <w:jc w:val="left"/>
        <w:rPr>
          <w:rFonts w:ascii="굴림" w:eastAsia="굴림" w:hAnsi="굴림" w:cs="굴림"/>
          <w:color w:val="808080"/>
          <w:kern w:val="0"/>
          <w:sz w:val="18"/>
          <w:szCs w:val="18"/>
        </w:rPr>
      </w:pPr>
      <w:r w:rsidRPr="00F65E72">
        <w:rPr>
          <w:rFonts w:ascii="굴림" w:eastAsia="굴림" w:hAnsi="굴림" w:cs="굴림" w:hint="eastAsia"/>
          <w:color w:val="808080"/>
          <w:kern w:val="0"/>
          <w:sz w:val="18"/>
          <w:szCs w:val="18"/>
        </w:rPr>
        <w:br/>
      </w:r>
    </w:p>
    <w:p w:rsidR="00F65E72" w:rsidRPr="00F65E72" w:rsidRDefault="00F65E72">
      <w:pPr>
        <w:rPr>
          <w:rFonts w:asciiTheme="minorEastAsia" w:hAnsiTheme="minorEastAsia"/>
          <w:sz w:val="18"/>
          <w:szCs w:val="18"/>
        </w:rPr>
      </w:pPr>
    </w:p>
    <w:sectPr w:rsidR="00F65E72" w:rsidRPr="00F65E72" w:rsidSect="00107FA1">
      <w:pgSz w:w="11906" w:h="16838"/>
      <w:pgMar w:top="1531" w:right="1440" w:bottom="873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6A" w:rsidRDefault="00D5356A" w:rsidP="00107FA1">
      <w:pPr>
        <w:spacing w:after="0" w:line="240" w:lineRule="auto"/>
      </w:pPr>
      <w:r>
        <w:separator/>
      </w:r>
    </w:p>
  </w:endnote>
  <w:endnote w:type="continuationSeparator" w:id="0">
    <w:p w:rsidR="00D5356A" w:rsidRDefault="00D5356A" w:rsidP="0010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6A" w:rsidRDefault="00D5356A" w:rsidP="00107FA1">
      <w:pPr>
        <w:spacing w:after="0" w:line="240" w:lineRule="auto"/>
      </w:pPr>
      <w:r>
        <w:separator/>
      </w:r>
    </w:p>
  </w:footnote>
  <w:footnote w:type="continuationSeparator" w:id="0">
    <w:p w:rsidR="00D5356A" w:rsidRDefault="00D5356A" w:rsidP="0010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A54"/>
    <w:multiLevelType w:val="hybridMultilevel"/>
    <w:tmpl w:val="4CEED52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65A4006"/>
    <w:multiLevelType w:val="multilevel"/>
    <w:tmpl w:val="0E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E72"/>
    <w:rsid w:val="00107FA1"/>
    <w:rsid w:val="00216D66"/>
    <w:rsid w:val="00246A2D"/>
    <w:rsid w:val="00560345"/>
    <w:rsid w:val="00BC4FC5"/>
    <w:rsid w:val="00D5356A"/>
    <w:rsid w:val="00F6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E72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F65E7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5E72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107F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107FA1"/>
  </w:style>
  <w:style w:type="paragraph" w:styleId="a8">
    <w:name w:val="footer"/>
    <w:basedOn w:val="a"/>
    <w:link w:val="Char0"/>
    <w:uiPriority w:val="99"/>
    <w:semiHidden/>
    <w:unhideWhenUsed/>
    <w:rsid w:val="00107F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107FA1"/>
  </w:style>
  <w:style w:type="paragraph" w:styleId="a9">
    <w:name w:val="No Spacing"/>
    <w:uiPriority w:val="1"/>
    <w:qFormat/>
    <w:rsid w:val="00107FA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ur@vapu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pur@vapu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PC03</cp:lastModifiedBy>
  <cp:revision>2</cp:revision>
  <dcterms:created xsi:type="dcterms:W3CDTF">2013-09-25T02:55:00Z</dcterms:created>
  <dcterms:modified xsi:type="dcterms:W3CDTF">2013-09-25T02:55:00Z</dcterms:modified>
</cp:coreProperties>
</file>